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E8" w:rsidRPr="002D77E8" w:rsidRDefault="002D77E8" w:rsidP="002D77E8">
      <w:pPr>
        <w:rPr>
          <w:rFonts w:asciiTheme="minorHAnsi" w:hAnsiTheme="minorHAnsi"/>
          <w:b/>
          <w:bCs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  <w:lang w:val="en-CA"/>
        </w:rPr>
        <w:fldChar w:fldCharType="begin"/>
      </w:r>
      <w:r w:rsidRPr="002D77E8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2D77E8">
        <w:rPr>
          <w:rFonts w:asciiTheme="minorHAnsi" w:hAnsiTheme="minorHAnsi"/>
          <w:sz w:val="22"/>
          <w:szCs w:val="22"/>
          <w:lang w:val="en-CA"/>
        </w:rPr>
        <w:fldChar w:fldCharType="end"/>
      </w:r>
      <w:r w:rsidRPr="002D77E8">
        <w:rPr>
          <w:rFonts w:asciiTheme="minorHAnsi" w:hAnsiTheme="minorHAnsi"/>
          <w:b/>
          <w:bCs/>
          <w:sz w:val="22"/>
          <w:szCs w:val="22"/>
        </w:rPr>
        <w:t>Democracy 250 Atlantic Book A</w:t>
      </w:r>
      <w:r w:rsidR="007F4D4A">
        <w:rPr>
          <w:rFonts w:asciiTheme="minorHAnsi" w:hAnsiTheme="minorHAnsi"/>
          <w:b/>
          <w:bCs/>
          <w:sz w:val="22"/>
          <w:szCs w:val="22"/>
        </w:rPr>
        <w:t>ward for Historical Writing 2021</w:t>
      </w:r>
    </w:p>
    <w:p w:rsidR="002D77E8" w:rsidRPr="002D77E8" w:rsidRDefault="002D77E8" w:rsidP="002D77E8">
      <w:pPr>
        <w:rPr>
          <w:rFonts w:asciiTheme="minorHAnsi" w:hAnsiTheme="minorHAnsi"/>
          <w:b/>
          <w:bCs/>
          <w:sz w:val="22"/>
          <w:szCs w:val="22"/>
        </w:rPr>
      </w:pPr>
      <w:r w:rsidRPr="002D77E8">
        <w:rPr>
          <w:rFonts w:asciiTheme="minorHAnsi" w:hAnsiTheme="minorHAnsi"/>
          <w:b/>
          <w:bCs/>
          <w:sz w:val="22"/>
          <w:szCs w:val="22"/>
        </w:rPr>
        <w:t>Call for Submissions</w:t>
      </w:r>
    </w:p>
    <w:p w:rsidR="002D77E8" w:rsidRPr="002D77E8" w:rsidRDefault="002D77E8" w:rsidP="002D77E8">
      <w:pPr>
        <w:rPr>
          <w:rFonts w:asciiTheme="minorHAnsi" w:hAnsiTheme="minorHAnsi"/>
          <w:b/>
          <w:bCs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The Atlantic Book Awards Society is</w:t>
      </w:r>
      <w:r w:rsidR="009A79F4">
        <w:rPr>
          <w:rFonts w:asciiTheme="minorHAnsi" w:hAnsiTheme="minorHAnsi"/>
          <w:sz w:val="22"/>
          <w:szCs w:val="22"/>
        </w:rPr>
        <w:t xml:space="preserve"> seeking nominations for a $1850</w:t>
      </w:r>
      <w:r w:rsidRPr="002D77E8">
        <w:rPr>
          <w:rFonts w:asciiTheme="minorHAnsi" w:hAnsiTheme="minorHAnsi"/>
          <w:sz w:val="22"/>
          <w:szCs w:val="22"/>
        </w:rPr>
        <w:t xml:space="preserve"> prize to honor an outstanding work of </w:t>
      </w:r>
      <w:r w:rsidRPr="002D77E8">
        <w:rPr>
          <w:rFonts w:asciiTheme="minorHAnsi" w:hAnsiTheme="minorHAnsi"/>
          <w:b/>
          <w:bCs/>
          <w:sz w:val="22"/>
          <w:szCs w:val="22"/>
        </w:rPr>
        <w:t>non-fiction</w:t>
      </w:r>
      <w:r w:rsidRPr="002D77E8">
        <w:rPr>
          <w:rFonts w:asciiTheme="minorHAnsi" w:hAnsiTheme="minorHAnsi"/>
          <w:sz w:val="22"/>
          <w:szCs w:val="22"/>
        </w:rPr>
        <w:t xml:space="preserve"> that promotes awareness of, and appreciation for, an aspect of the history of the Atlantic Provinces.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b/>
          <w:bCs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Publishers with eligible titles are asked to submit 4 copies along with a c</w:t>
      </w:r>
      <w:r w:rsidR="00F67AC2">
        <w:rPr>
          <w:rFonts w:asciiTheme="minorHAnsi" w:hAnsiTheme="minorHAnsi"/>
          <w:sz w:val="22"/>
          <w:szCs w:val="22"/>
        </w:rPr>
        <w:t>ompleted submission form and a 2</w:t>
      </w:r>
      <w:r w:rsidRPr="002D77E8">
        <w:rPr>
          <w:rFonts w:asciiTheme="minorHAnsi" w:hAnsiTheme="minorHAnsi"/>
          <w:sz w:val="22"/>
          <w:szCs w:val="22"/>
        </w:rPr>
        <w:t xml:space="preserve">0.00 submission fee per title. </w:t>
      </w:r>
      <w:proofErr w:type="spellStart"/>
      <w:r w:rsidRPr="002D77E8">
        <w:rPr>
          <w:rFonts w:asciiTheme="minorHAnsi" w:hAnsiTheme="minorHAnsi"/>
          <w:sz w:val="22"/>
          <w:szCs w:val="22"/>
        </w:rPr>
        <w:t>Cheques</w:t>
      </w:r>
      <w:proofErr w:type="spellEnd"/>
      <w:r w:rsidRPr="002D77E8">
        <w:rPr>
          <w:rFonts w:asciiTheme="minorHAnsi" w:hAnsiTheme="minorHAnsi"/>
          <w:sz w:val="22"/>
          <w:szCs w:val="22"/>
        </w:rPr>
        <w:t xml:space="preserve"> are to be made payable to: </w:t>
      </w:r>
    </w:p>
    <w:p w:rsidR="002D77E8" w:rsidRPr="002D77E8" w:rsidRDefault="002D77E8" w:rsidP="002D77E8">
      <w:pPr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2D77E8">
        <w:rPr>
          <w:rFonts w:asciiTheme="minorHAnsi" w:hAnsiTheme="minorHAnsi"/>
          <w:b/>
          <w:bCs/>
          <w:sz w:val="22"/>
          <w:szCs w:val="22"/>
        </w:rPr>
        <w:t>Atlantic Book Awards Society.</w:t>
      </w:r>
      <w:proofErr w:type="gramEnd"/>
      <w:r w:rsidRPr="002D77E8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D77E8" w:rsidRPr="002D77E8" w:rsidRDefault="002D77E8" w:rsidP="002D77E8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2D77E8">
        <w:rPr>
          <w:rFonts w:asciiTheme="minorHAnsi" w:hAnsiTheme="minorHAnsi"/>
          <w:b/>
          <w:bCs/>
          <w:sz w:val="22"/>
          <w:szCs w:val="22"/>
          <w:u w:val="single"/>
        </w:rPr>
        <w:t xml:space="preserve">Please read the eligibility criteria before submitting titles. </w:t>
      </w:r>
    </w:p>
    <w:p w:rsidR="002D77E8" w:rsidRPr="002D77E8" w:rsidRDefault="002D77E8" w:rsidP="002D77E8">
      <w:pPr>
        <w:rPr>
          <w:rFonts w:asciiTheme="minorHAnsi" w:hAnsiTheme="minorHAnsi"/>
          <w:b/>
          <w:bCs/>
          <w:sz w:val="22"/>
          <w:szCs w:val="22"/>
        </w:rPr>
      </w:pPr>
    </w:p>
    <w:p w:rsidR="002D77E8" w:rsidRPr="006071C7" w:rsidRDefault="002D77E8" w:rsidP="002D77E8">
      <w:pPr>
        <w:rPr>
          <w:rFonts w:asciiTheme="minorHAnsi" w:hAnsiTheme="minorHAnsi"/>
          <w:b/>
          <w:bCs/>
          <w:sz w:val="22"/>
          <w:szCs w:val="22"/>
        </w:rPr>
      </w:pPr>
      <w:r w:rsidRPr="002D77E8">
        <w:rPr>
          <w:rFonts w:asciiTheme="minorHAnsi" w:hAnsiTheme="minorHAnsi"/>
          <w:b/>
          <w:bCs/>
          <w:sz w:val="22"/>
          <w:szCs w:val="22"/>
        </w:rPr>
        <w:t>Deadline for this call for submissions is</w:t>
      </w:r>
      <w:r w:rsidR="007F4D4A">
        <w:rPr>
          <w:rFonts w:asciiTheme="minorHAnsi" w:hAnsiTheme="minorHAnsi"/>
          <w:b/>
          <w:bCs/>
          <w:sz w:val="22"/>
          <w:szCs w:val="22"/>
          <w:u w:val="single"/>
        </w:rPr>
        <w:t xml:space="preserve"> Monday, November 2, 2020</w:t>
      </w:r>
      <w:r w:rsidRPr="006071C7">
        <w:rPr>
          <w:rFonts w:asciiTheme="minorHAnsi" w:hAnsiTheme="minorHAnsi"/>
          <w:b/>
          <w:bCs/>
          <w:sz w:val="22"/>
          <w:szCs w:val="22"/>
          <w:u w:val="single"/>
        </w:rPr>
        <w:t>.</w:t>
      </w:r>
      <w:r w:rsidRPr="006071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C374C" w:rsidRPr="006071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5D6B">
        <w:rPr>
          <w:rFonts w:asciiTheme="minorHAnsi" w:eastAsia="Times New Roman" w:hAnsiTheme="minorHAnsi"/>
          <w:b/>
          <w:color w:val="333333"/>
          <w:sz w:val="21"/>
          <w:szCs w:val="21"/>
        </w:rPr>
        <w:t>For the 2021</w:t>
      </w:r>
      <w:bookmarkStart w:id="0" w:name="_GoBack"/>
      <w:bookmarkEnd w:id="0"/>
      <w:r w:rsidR="009C374C" w:rsidRPr="006071C7">
        <w:rPr>
          <w:rFonts w:asciiTheme="minorHAnsi" w:eastAsia="Times New Roman" w:hAnsiTheme="minorHAnsi"/>
          <w:b/>
          <w:color w:val="333333"/>
          <w:sz w:val="21"/>
          <w:szCs w:val="21"/>
        </w:rPr>
        <w:t xml:space="preserve"> prize, books must have been published between November </w:t>
      </w:r>
      <w:r w:rsidR="007F4D4A">
        <w:rPr>
          <w:rFonts w:asciiTheme="minorHAnsi" w:eastAsia="Times New Roman" w:hAnsiTheme="minorHAnsi"/>
          <w:b/>
          <w:color w:val="333333"/>
          <w:sz w:val="21"/>
          <w:szCs w:val="21"/>
        </w:rPr>
        <w:t>2, 2019 and November 2, 2020</w:t>
      </w:r>
      <w:r w:rsidR="009C374C" w:rsidRPr="006071C7">
        <w:rPr>
          <w:rFonts w:asciiTheme="minorHAnsi" w:eastAsia="Times New Roman" w:hAnsiTheme="minorHAnsi"/>
          <w:b/>
          <w:color w:val="333333"/>
          <w:sz w:val="21"/>
          <w:szCs w:val="21"/>
        </w:rPr>
        <w:t>.</w:t>
      </w:r>
    </w:p>
    <w:p w:rsidR="002D77E8" w:rsidRPr="006071C7" w:rsidRDefault="002D77E8" w:rsidP="002D77E8">
      <w:pPr>
        <w:rPr>
          <w:rFonts w:asciiTheme="minorHAnsi" w:hAnsiTheme="minorHAnsi"/>
          <w:bCs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b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A panel of judges will select three finalists.  Finalists will be a</w:t>
      </w:r>
      <w:r w:rsidR="00557728">
        <w:rPr>
          <w:rFonts w:asciiTheme="minorHAnsi" w:hAnsiTheme="minorHAnsi"/>
          <w:sz w:val="22"/>
          <w:szCs w:val="22"/>
        </w:rPr>
        <w:t>nnounced in March 2021</w:t>
      </w:r>
      <w:r w:rsidRPr="002D77E8">
        <w:rPr>
          <w:rFonts w:asciiTheme="minorHAnsi" w:hAnsiTheme="minorHAnsi"/>
          <w:sz w:val="22"/>
          <w:szCs w:val="22"/>
        </w:rPr>
        <w:t xml:space="preserve"> and the winner will be announced during the Atlantic Book Awards and Festival at the </w:t>
      </w:r>
      <w:r w:rsidR="00557728">
        <w:rPr>
          <w:rFonts w:asciiTheme="minorHAnsi" w:hAnsiTheme="minorHAnsi"/>
          <w:sz w:val="22"/>
          <w:szCs w:val="22"/>
        </w:rPr>
        <w:t>awards celebration in May 2021</w:t>
      </w:r>
      <w:r w:rsidRPr="002D77E8">
        <w:rPr>
          <w:rFonts w:asciiTheme="minorHAnsi" w:hAnsiTheme="minorHAnsi"/>
          <w:sz w:val="22"/>
          <w:szCs w:val="22"/>
        </w:rPr>
        <w:t xml:space="preserve">.  </w:t>
      </w:r>
      <w:r w:rsidRPr="002D77E8">
        <w:rPr>
          <w:rFonts w:asciiTheme="minorHAnsi" w:hAnsiTheme="minorHAnsi"/>
          <w:b/>
          <w:sz w:val="22"/>
          <w:szCs w:val="22"/>
          <w:u w:val="single"/>
        </w:rPr>
        <w:t>Only</w:t>
      </w:r>
      <w:r w:rsidRPr="002D77E8">
        <w:rPr>
          <w:rFonts w:asciiTheme="minorHAnsi" w:hAnsiTheme="minorHAnsi"/>
          <w:b/>
          <w:sz w:val="22"/>
          <w:szCs w:val="22"/>
        </w:rPr>
        <w:t xml:space="preserve"> short-listed authors and publishers will be notified once the selection has been made.</w:t>
      </w:r>
    </w:p>
    <w:p w:rsidR="002D77E8" w:rsidRPr="002D77E8" w:rsidRDefault="002D77E8" w:rsidP="002D77E8">
      <w:pPr>
        <w:rPr>
          <w:rFonts w:asciiTheme="minorHAnsi" w:hAnsiTheme="minorHAnsi"/>
          <w:b/>
          <w:bCs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b/>
          <w:bCs/>
          <w:sz w:val="22"/>
          <w:szCs w:val="22"/>
        </w:rPr>
      </w:pPr>
      <w:r w:rsidRPr="002D77E8">
        <w:rPr>
          <w:rFonts w:asciiTheme="minorHAnsi" w:hAnsiTheme="minorHAnsi"/>
          <w:b/>
          <w:bCs/>
          <w:sz w:val="22"/>
          <w:szCs w:val="22"/>
        </w:rPr>
        <w:t>Eligibility Criteria</w:t>
      </w:r>
    </w:p>
    <w:p w:rsidR="002D77E8" w:rsidRPr="002D77E8" w:rsidRDefault="002D77E8" w:rsidP="002D77E8">
      <w:pPr>
        <w:rPr>
          <w:rFonts w:asciiTheme="minorHAnsi" w:hAnsiTheme="minorHAnsi"/>
          <w:b/>
          <w:bCs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1.  Non-fiction titles dealing with some aspect of Atlantic Canadian history (social, political, economic, cultural etc.)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2.  B</w:t>
      </w:r>
      <w:r w:rsidR="00326ADB">
        <w:rPr>
          <w:rFonts w:asciiTheme="minorHAnsi" w:hAnsiTheme="minorHAnsi"/>
          <w:sz w:val="22"/>
          <w:szCs w:val="22"/>
        </w:rPr>
        <w:t>ooks published in Canada in 20</w:t>
      </w:r>
      <w:r w:rsidR="00557728">
        <w:rPr>
          <w:rFonts w:asciiTheme="minorHAnsi" w:hAnsiTheme="minorHAnsi"/>
          <w:sz w:val="22"/>
          <w:szCs w:val="22"/>
        </w:rPr>
        <w:t>20</w:t>
      </w:r>
      <w:r w:rsidRPr="002D77E8">
        <w:rPr>
          <w:rFonts w:asciiTheme="minorHAnsi" w:hAnsiTheme="minorHAnsi"/>
          <w:sz w:val="22"/>
          <w:szCs w:val="22"/>
        </w:rPr>
        <w:t xml:space="preserve"> for the first time (re-issues or translations of earlier publications are not eligible).  Books written by more than one person are eligible, but the </w:t>
      </w:r>
      <w:r w:rsidR="00557728">
        <w:rPr>
          <w:rFonts w:asciiTheme="minorHAnsi" w:hAnsiTheme="minorHAnsi"/>
          <w:sz w:val="22"/>
          <w:szCs w:val="22"/>
        </w:rPr>
        <w:t xml:space="preserve">$1850 </w:t>
      </w:r>
      <w:r w:rsidRPr="002D77E8">
        <w:rPr>
          <w:rFonts w:asciiTheme="minorHAnsi" w:hAnsiTheme="minorHAnsi"/>
          <w:sz w:val="22"/>
          <w:szCs w:val="22"/>
        </w:rPr>
        <w:t xml:space="preserve">prize money must be split among multiple authors. 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 xml:space="preserve">3.  Authors must be either native or resident Atlantic Canadians.  “Native” is defined as having been born and lived for a substantial portion of their lives in Newfoundland, New Brunswick, Nova Scotia or Prince Edward Island (or a combination of these provinces). “Resident” is defined as being a Canadian citizen or landed immigrant and having lived in the region for at least 24 months preceding the entry deadline. 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4.  Diaries, textbooks, edited collections of essays and books of documents are not eligible.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 xml:space="preserve">5.  Books that have been already </w:t>
      </w:r>
      <w:proofErr w:type="gramStart"/>
      <w:r w:rsidRPr="002D77E8">
        <w:rPr>
          <w:rFonts w:asciiTheme="minorHAnsi" w:hAnsiTheme="minorHAnsi"/>
          <w:sz w:val="22"/>
          <w:szCs w:val="22"/>
        </w:rPr>
        <w:t>awarded,</w:t>
      </w:r>
      <w:proofErr w:type="gramEnd"/>
      <w:r w:rsidRPr="002D77E8">
        <w:rPr>
          <w:rFonts w:asciiTheme="minorHAnsi" w:hAnsiTheme="minorHAnsi"/>
          <w:sz w:val="22"/>
          <w:szCs w:val="22"/>
        </w:rPr>
        <w:t xml:space="preserve"> or shortlisted for, other prizes are eligible.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6.   Books must contain a minimum of 40% text.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 xml:space="preserve">7.  Books must be 50 pages or more and available for sale throughout Atlantic Canada via a recognized commercial distributor. 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 xml:space="preserve">8. Children’s books are not eligible.  Any children’s submissions should be sent to the Ann Connor </w:t>
      </w:r>
      <w:proofErr w:type="spellStart"/>
      <w:r w:rsidRPr="002D77E8">
        <w:rPr>
          <w:rFonts w:asciiTheme="minorHAnsi" w:hAnsiTheme="minorHAnsi"/>
          <w:sz w:val="22"/>
          <w:szCs w:val="22"/>
        </w:rPr>
        <w:t>Brimer</w:t>
      </w:r>
      <w:proofErr w:type="spellEnd"/>
      <w:r w:rsidRPr="002D77E8">
        <w:rPr>
          <w:rFonts w:asciiTheme="minorHAnsi" w:hAnsiTheme="minorHAnsi"/>
          <w:sz w:val="22"/>
          <w:szCs w:val="22"/>
        </w:rPr>
        <w:t xml:space="preserve"> Award Committee.  For further information about the Ann Connor </w:t>
      </w:r>
      <w:proofErr w:type="spellStart"/>
      <w:r w:rsidRPr="002D77E8">
        <w:rPr>
          <w:rFonts w:asciiTheme="minorHAnsi" w:hAnsiTheme="minorHAnsi"/>
          <w:sz w:val="22"/>
          <w:szCs w:val="22"/>
        </w:rPr>
        <w:t>Brimer</w:t>
      </w:r>
      <w:proofErr w:type="spellEnd"/>
      <w:r w:rsidRPr="002D77E8">
        <w:rPr>
          <w:rFonts w:asciiTheme="minorHAnsi" w:hAnsiTheme="minorHAnsi"/>
          <w:sz w:val="22"/>
          <w:szCs w:val="22"/>
        </w:rPr>
        <w:t xml:space="preserve"> Award, please contact Jocelyn Covert at </w:t>
      </w:r>
      <w:hyperlink r:id="rId5" w:history="1">
        <w:r w:rsidRPr="002D77E8">
          <w:rPr>
            <w:rStyle w:val="Hyperlink"/>
            <w:rFonts w:asciiTheme="minorHAnsi" w:hAnsiTheme="minorHAnsi"/>
            <w:sz w:val="22"/>
            <w:szCs w:val="22"/>
          </w:rPr>
          <w:t>covertj@halifax.ca</w:t>
        </w:r>
      </w:hyperlink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326ADB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 xml:space="preserve">9.  The judging committee reserves the right to accept or reject submitted titles.  Rejected titles will not </w:t>
      </w:r>
      <w:r w:rsidRPr="002D77E8">
        <w:rPr>
          <w:rFonts w:asciiTheme="minorHAnsi" w:hAnsiTheme="minorHAnsi"/>
          <w:sz w:val="22"/>
          <w:szCs w:val="22"/>
        </w:rPr>
        <w:lastRenderedPageBreak/>
        <w:t xml:space="preserve">be returned. </w:t>
      </w:r>
    </w:p>
    <w:p w:rsidR="002D77E8" w:rsidRPr="00326ADB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b/>
          <w:bCs/>
          <w:sz w:val="22"/>
          <w:szCs w:val="22"/>
        </w:rPr>
        <w:t>Selection Criteria</w:t>
      </w:r>
    </w:p>
    <w:p w:rsidR="002D77E8" w:rsidRPr="002D77E8" w:rsidRDefault="002D77E8" w:rsidP="002D77E8">
      <w:pPr>
        <w:rPr>
          <w:rFonts w:asciiTheme="minorHAnsi" w:hAnsiTheme="minorHAnsi"/>
          <w:b/>
          <w:bCs/>
          <w:sz w:val="22"/>
          <w:szCs w:val="22"/>
        </w:rPr>
      </w:pPr>
    </w:p>
    <w:p w:rsidR="002D77E8" w:rsidRPr="002D77E8" w:rsidRDefault="002D77E8" w:rsidP="002D77E8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 xml:space="preserve">1.  </w:t>
      </w:r>
      <w:r w:rsidRPr="002D77E8">
        <w:rPr>
          <w:rFonts w:asciiTheme="minorHAnsi" w:hAnsiTheme="minorHAnsi"/>
          <w:sz w:val="22"/>
          <w:szCs w:val="22"/>
        </w:rPr>
        <w:tab/>
        <w:t>Significance and originality of the work in relation to Atlantic Canadian history</w:t>
      </w:r>
    </w:p>
    <w:p w:rsidR="002D77E8" w:rsidRPr="002D77E8" w:rsidRDefault="002D77E8" w:rsidP="002D77E8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2.</w:t>
      </w:r>
      <w:r w:rsidRPr="002D77E8">
        <w:rPr>
          <w:rFonts w:asciiTheme="minorHAnsi" w:hAnsiTheme="minorHAnsi"/>
          <w:sz w:val="22"/>
          <w:szCs w:val="22"/>
        </w:rPr>
        <w:tab/>
        <w:t>The quality of the research</w:t>
      </w:r>
    </w:p>
    <w:p w:rsidR="002D77E8" w:rsidRPr="002D77E8" w:rsidRDefault="002D77E8" w:rsidP="002D77E8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 xml:space="preserve">3.  </w:t>
      </w:r>
      <w:r w:rsidRPr="002D77E8">
        <w:rPr>
          <w:rFonts w:asciiTheme="minorHAnsi" w:hAnsiTheme="minorHAnsi"/>
          <w:sz w:val="22"/>
          <w:szCs w:val="22"/>
        </w:rPr>
        <w:tab/>
        <w:t>The style and organization</w:t>
      </w:r>
    </w:p>
    <w:p w:rsidR="002D77E8" w:rsidRPr="002D77E8" w:rsidRDefault="002D77E8" w:rsidP="002D77E8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4.</w:t>
      </w:r>
      <w:r w:rsidRPr="002D77E8">
        <w:rPr>
          <w:rFonts w:asciiTheme="minorHAnsi" w:hAnsiTheme="minorHAnsi"/>
          <w:sz w:val="22"/>
          <w:szCs w:val="22"/>
        </w:rPr>
        <w:tab/>
      </w:r>
      <w:proofErr w:type="gramStart"/>
      <w:r w:rsidRPr="002D77E8">
        <w:rPr>
          <w:rFonts w:asciiTheme="minorHAnsi" w:hAnsiTheme="minorHAnsi"/>
          <w:sz w:val="22"/>
          <w:szCs w:val="22"/>
        </w:rPr>
        <w:t>Writing</w:t>
      </w:r>
      <w:proofErr w:type="gramEnd"/>
      <w:r w:rsidRPr="002D77E8">
        <w:rPr>
          <w:rFonts w:asciiTheme="minorHAnsi" w:hAnsiTheme="minorHAnsi"/>
          <w:sz w:val="22"/>
          <w:szCs w:val="22"/>
        </w:rPr>
        <w:t xml:space="preserve"> that achieves excellence without sacrificing popular appeal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For more information contact: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Heather MacKenzie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Halifax Public Libraries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60 Alderney Drive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Dartmouth, NS B2Y 4P8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Tel: 902-490-6789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>Fax: 902-490-5762</w:t>
      </w: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  <w:r w:rsidRPr="002D77E8">
        <w:rPr>
          <w:rFonts w:asciiTheme="minorHAnsi" w:hAnsiTheme="minorHAnsi"/>
          <w:sz w:val="22"/>
          <w:szCs w:val="22"/>
        </w:rPr>
        <w:t xml:space="preserve">E-mail: </w:t>
      </w:r>
      <w:hyperlink r:id="rId6" w:history="1">
        <w:r w:rsidRPr="002D77E8">
          <w:rPr>
            <w:rFonts w:asciiTheme="minorHAnsi" w:hAnsiTheme="minorHAnsi"/>
            <w:color w:val="0000FF"/>
            <w:sz w:val="22"/>
            <w:szCs w:val="22"/>
            <w:u w:val="single"/>
          </w:rPr>
          <w:t>mackenh@halifax.ca</w:t>
        </w:r>
      </w:hyperlink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2D77E8" w:rsidRPr="002D77E8" w:rsidRDefault="002D77E8" w:rsidP="002D77E8">
      <w:pPr>
        <w:rPr>
          <w:rFonts w:asciiTheme="minorHAnsi" w:hAnsiTheme="minorHAnsi"/>
          <w:sz w:val="22"/>
          <w:szCs w:val="22"/>
        </w:rPr>
      </w:pPr>
    </w:p>
    <w:p w:rsidR="005B2751" w:rsidRPr="002D77E8" w:rsidRDefault="005B2751">
      <w:pPr>
        <w:rPr>
          <w:rFonts w:asciiTheme="minorHAnsi" w:hAnsiTheme="minorHAnsi"/>
          <w:sz w:val="22"/>
          <w:szCs w:val="22"/>
        </w:rPr>
      </w:pPr>
    </w:p>
    <w:sectPr w:rsidR="005B2751" w:rsidRPr="002D77E8" w:rsidSect="002D77E8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E8"/>
    <w:rsid w:val="002D77E8"/>
    <w:rsid w:val="00326ADB"/>
    <w:rsid w:val="00557728"/>
    <w:rsid w:val="005B2751"/>
    <w:rsid w:val="005D7581"/>
    <w:rsid w:val="006071C7"/>
    <w:rsid w:val="007F4D4A"/>
    <w:rsid w:val="009A79F4"/>
    <w:rsid w:val="009C374C"/>
    <w:rsid w:val="00E55D6B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7E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7E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ckenh@halifax.ca" TargetMode="External"/><Relationship Id="rId5" Type="http://schemas.openxmlformats.org/officeDocument/2006/relationships/hyperlink" Target="mailto:covertj@halifax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Public Libraries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 Staff</dc:creator>
  <cp:lastModifiedBy>all</cp:lastModifiedBy>
  <cp:revision>6</cp:revision>
  <dcterms:created xsi:type="dcterms:W3CDTF">2020-09-15T13:18:00Z</dcterms:created>
  <dcterms:modified xsi:type="dcterms:W3CDTF">2020-10-06T14:16:00Z</dcterms:modified>
</cp:coreProperties>
</file>