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03" w:rsidRDefault="00CF5C03" w:rsidP="00CF5C03">
      <w:pPr>
        <w:spacing w:after="0" w:line="288" w:lineRule="atLeast"/>
        <w:textAlignment w:val="baseline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CF5C03">
        <w:rPr>
          <w:rFonts w:eastAsia="Times New Roman" w:cs="Times New Roman"/>
          <w:b/>
          <w:bCs/>
          <w:kern w:val="36"/>
          <w:sz w:val="24"/>
          <w:szCs w:val="24"/>
        </w:rPr>
        <w:t>Alistair MacLeod Prize for Short Fiction</w:t>
      </w:r>
    </w:p>
    <w:p w:rsidR="00CF5C03" w:rsidRDefault="00671333" w:rsidP="00CF5C03">
      <w:pPr>
        <w:spacing w:after="0" w:line="288" w:lineRule="atLeast"/>
        <w:textAlignment w:val="baseline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2021</w:t>
      </w:r>
      <w:r w:rsidR="00CF5C03">
        <w:rPr>
          <w:rFonts w:eastAsia="Times New Roman" w:cs="Times New Roman"/>
          <w:b/>
          <w:bCs/>
          <w:kern w:val="36"/>
          <w:sz w:val="24"/>
          <w:szCs w:val="24"/>
        </w:rPr>
        <w:t xml:space="preserve"> Call for Submissions</w:t>
      </w:r>
    </w:p>
    <w:p w:rsidR="00CF5C03" w:rsidRPr="00CF5C03" w:rsidRDefault="00CF5C03" w:rsidP="00CF5C03">
      <w:pPr>
        <w:spacing w:after="0" w:line="288" w:lineRule="atLeast"/>
        <w:textAlignment w:val="baseline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CF5C03" w:rsidRPr="00CF5C03" w:rsidRDefault="00CF5C03" w:rsidP="00CF5C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The Author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Authors must be either native or resident Atlantic Canadians. We define a “Native” as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someone who was born and lived for a substantial portion of his or her life in Atlantic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Canada (Newfoundland, New Brunswick, Nova Scotia or Prince Edward Island). We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define a “Resident” as a Canadian citizen or landed immigrant who has lived in the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region for at least two out of the five years immediately prior to the entry deadline.</w:t>
      </w:r>
    </w:p>
    <w:p w:rsidR="00CF5C03" w:rsidRDefault="00CF5C03" w:rsidP="00CF5C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</w:pPr>
    </w:p>
    <w:p w:rsidR="00CF5C03" w:rsidRPr="00CF5C03" w:rsidRDefault="00CF5C03" w:rsidP="00CF5C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1"/>
          <w:szCs w:val="21"/>
        </w:rPr>
      </w:pPr>
      <w:proofErr w:type="gramStart"/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The Book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1.</w:t>
      </w:r>
      <w:proofErr w:type="gramEnd"/>
      <w:r w:rsidRPr="00CF5C03">
        <w:rPr>
          <w:rFonts w:eastAsia="Times New Roman" w:cs="Times New Roman"/>
          <w:color w:val="333333"/>
          <w:sz w:val="21"/>
          <w:szCs w:val="21"/>
        </w:rPr>
        <w:t xml:space="preserve"> Book must be a collection of short fiction in English by a single author.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2. Volumes that include novellas and short stories are 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3. Volumes that mix fiction with non-fiction and/or poetry are not 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4. Co-authored or multi-authored books are not 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5. Volumes of works that have previously appeared in book form are not eligible (</w:t>
      </w:r>
      <w:proofErr w:type="spellStart"/>
      <w:r w:rsidRPr="00CF5C03">
        <w:rPr>
          <w:rFonts w:eastAsia="Times New Roman" w:cs="Times New Roman"/>
          <w:color w:val="333333"/>
          <w:sz w:val="21"/>
          <w:szCs w:val="21"/>
        </w:rPr>
        <w:t>ie</w:t>
      </w:r>
      <w:proofErr w:type="spellEnd"/>
      <w:r w:rsidRPr="00CF5C03">
        <w:rPr>
          <w:rFonts w:eastAsia="Times New Roman" w:cs="Times New Roman"/>
          <w:color w:val="333333"/>
          <w:sz w:val="21"/>
          <w:szCs w:val="21"/>
        </w:rPr>
        <w:t>, an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author’s collected or selected stories).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6. Edited anthologies are not 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7. Books written for children are not 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8. Only first editions are eligible. Later editions, revisions and reprints are not 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9. Book must be at least 49 pages in length, professionally published and available for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purchase.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10. Aside from excellence in writing, books must reflect professional editing and production</w:t>
      </w:r>
      <w:r w:rsidRPr="00CF5C03">
        <w:rPr>
          <w:rFonts w:eastAsia="Times New Roman" w:cs="Times New Roman"/>
          <w:color w:val="333333"/>
          <w:sz w:val="21"/>
          <w:szCs w:val="21"/>
        </w:rPr>
        <w:br/>
      </w:r>
      <w:proofErr w:type="gramStart"/>
      <w:r w:rsidRPr="00CF5C03">
        <w:rPr>
          <w:rFonts w:eastAsia="Times New Roman" w:cs="Times New Roman"/>
          <w:color w:val="333333"/>
          <w:sz w:val="21"/>
          <w:szCs w:val="21"/>
        </w:rPr>
        <w:t>standards</w:t>
      </w:r>
      <w:proofErr w:type="gramEnd"/>
      <w:r w:rsidRPr="00CF5C03">
        <w:rPr>
          <w:rFonts w:eastAsia="Times New Roman" w:cs="Times New Roman"/>
          <w:color w:val="333333"/>
          <w:sz w:val="21"/>
          <w:szCs w:val="21"/>
        </w:rPr>
        <w:t>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11. Books that exist in electronic format only are not 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12. Translations from other languages into English are eligible if all other criteria are met.</w:t>
      </w:r>
    </w:p>
    <w:p w:rsidR="00CF5C03" w:rsidRDefault="00CF5C03" w:rsidP="00CF5C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</w:pPr>
    </w:p>
    <w:p w:rsidR="00CF5C03" w:rsidRPr="00CF5C03" w:rsidRDefault="00CF5C03" w:rsidP="00CF5C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1"/>
          <w:szCs w:val="21"/>
        </w:rPr>
      </w:pPr>
      <w:proofErr w:type="gramStart"/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The Submission</w:t>
      </w:r>
      <w:r w:rsidR="001B497A">
        <w:rPr>
          <w:rFonts w:eastAsia="Times New Roman" w:cs="Times New Roman"/>
          <w:color w:val="333333"/>
          <w:sz w:val="21"/>
          <w:szCs w:val="21"/>
        </w:rPr>
        <w:t>.</w:t>
      </w:r>
      <w:proofErr w:type="gramEnd"/>
      <w:r w:rsidR="001B497A">
        <w:rPr>
          <w:rFonts w:eastAsia="Times New Roman" w:cs="Times New Roman"/>
          <w:color w:val="333333"/>
          <w:sz w:val="21"/>
          <w:szCs w:val="21"/>
        </w:rPr>
        <w:br/>
        <w:t>1. For the 2021</w:t>
      </w:r>
      <w:r w:rsidRPr="00CF5C03">
        <w:rPr>
          <w:rFonts w:eastAsia="Times New Roman" w:cs="Times New Roman"/>
          <w:color w:val="333333"/>
          <w:sz w:val="21"/>
          <w:szCs w:val="21"/>
        </w:rPr>
        <w:t xml:space="preserve"> prize, books must have be</w:t>
      </w:r>
      <w:r>
        <w:rPr>
          <w:rFonts w:eastAsia="Times New Roman" w:cs="Times New Roman"/>
          <w:color w:val="333333"/>
          <w:sz w:val="21"/>
          <w:szCs w:val="21"/>
        </w:rPr>
        <w:t>en published between November 2</w:t>
      </w:r>
      <w:r w:rsidRPr="00CF5C03">
        <w:rPr>
          <w:rFonts w:eastAsia="Times New Roman" w:cs="Times New Roman"/>
          <w:color w:val="333333"/>
          <w:sz w:val="21"/>
          <w:szCs w:val="21"/>
        </w:rPr>
        <w:t>,</w:t>
      </w:r>
      <w:r w:rsidR="001B497A">
        <w:rPr>
          <w:rFonts w:eastAsia="Times New Roman" w:cs="Times New Roman"/>
          <w:color w:val="333333"/>
          <w:sz w:val="21"/>
          <w:szCs w:val="21"/>
        </w:rPr>
        <w:t xml:space="preserve"> 2019 and November 1, 2020</w:t>
      </w:r>
      <w:r>
        <w:rPr>
          <w:rFonts w:eastAsia="Times New Roman" w:cs="Times New Roman"/>
          <w:color w:val="333333"/>
          <w:sz w:val="21"/>
          <w:szCs w:val="21"/>
        </w:rPr>
        <w:t>.</w:t>
      </w:r>
      <w:r w:rsidRPr="00CF5C03">
        <w:rPr>
          <w:rFonts w:eastAsia="Times New Roman" w:cs="Times New Roman"/>
          <w:color w:val="333333"/>
          <w:sz w:val="21"/>
          <w:szCs w:val="21"/>
        </w:rPr>
        <w:br/>
      </w:r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2. Books must be su</w:t>
      </w:r>
      <w:r w:rsidR="001B497A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bmitted no later than November 2, 2020</w:t>
      </w:r>
      <w:bookmarkStart w:id="0" w:name="_GoBack"/>
      <w:bookmarkEnd w:id="0"/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3. Submissions must include four copies of each title.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4. A non-refundable submission fee of $20 for each title must accompany entries.</w:t>
      </w:r>
    </w:p>
    <w:p w:rsidR="005B2751" w:rsidRDefault="005B2751"/>
    <w:sectPr w:rsidR="005B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03"/>
    <w:rsid w:val="001B497A"/>
    <w:rsid w:val="005B2751"/>
    <w:rsid w:val="00671333"/>
    <w:rsid w:val="00CF5C03"/>
    <w:rsid w:val="00D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F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F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Public Libraries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 Staff</dc:creator>
  <cp:lastModifiedBy>all</cp:lastModifiedBy>
  <cp:revision>4</cp:revision>
  <cp:lastPrinted>2020-10-01T12:44:00Z</cp:lastPrinted>
  <dcterms:created xsi:type="dcterms:W3CDTF">2020-09-15T13:22:00Z</dcterms:created>
  <dcterms:modified xsi:type="dcterms:W3CDTF">2020-10-01T12:46:00Z</dcterms:modified>
</cp:coreProperties>
</file>