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62" w:rsidRDefault="00310B63" w:rsidP="00CF5C03">
      <w:pPr>
        <w:spacing w:after="0" w:line="288" w:lineRule="atLeast"/>
        <w:textAlignment w:val="baseline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310B63">
        <w:rPr>
          <w:rFonts w:eastAsia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1524000" cy="1447800"/>
            <wp:effectExtent l="0" t="0" r="0" b="0"/>
            <wp:docPr id="2" name="Picture 2" descr="To promote and acknowledge excellence in Atlantic Canadian writing and book publish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 promote and acknowledge excellence in Atlantic Canadian writing and book publishing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03" w:rsidRPr="00EE45AF" w:rsidRDefault="00CF5C03" w:rsidP="00CF5C03">
      <w:pPr>
        <w:spacing w:after="0" w:line="288" w:lineRule="atLeast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EE45AF">
        <w:rPr>
          <w:rFonts w:eastAsia="Times New Roman" w:cs="Times New Roman"/>
          <w:b/>
          <w:bCs/>
          <w:kern w:val="36"/>
          <w:sz w:val="28"/>
          <w:szCs w:val="28"/>
        </w:rPr>
        <w:t>Alistair MacLeod Prize for Short Fiction</w:t>
      </w:r>
    </w:p>
    <w:p w:rsidR="00CF5C03" w:rsidRPr="00EE45AF" w:rsidRDefault="00F705EE" w:rsidP="00CF5C03">
      <w:pPr>
        <w:spacing w:after="0" w:line="288" w:lineRule="atLeast"/>
        <w:textAlignment w:val="baseline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2023</w:t>
      </w:r>
      <w:r w:rsidR="00CF5C03" w:rsidRPr="00EE45AF">
        <w:rPr>
          <w:rFonts w:eastAsia="Times New Roman" w:cs="Times New Roman"/>
          <w:b/>
          <w:bCs/>
          <w:kern w:val="36"/>
          <w:sz w:val="28"/>
          <w:szCs w:val="28"/>
        </w:rPr>
        <w:t xml:space="preserve"> Call for Submissions</w:t>
      </w: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 – Deadline November 1, 2022</w:t>
      </w:r>
    </w:p>
    <w:p w:rsidR="00CF5C03" w:rsidRPr="00CF5C03" w:rsidRDefault="00CF5C03" w:rsidP="00CF5C03">
      <w:pPr>
        <w:spacing w:after="0" w:line="288" w:lineRule="atLeast"/>
        <w:textAlignment w:val="baseline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207930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The Author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Authors must be either native or resident At</w:t>
      </w:r>
      <w:r w:rsidR="00207930">
        <w:rPr>
          <w:rFonts w:eastAsia="Times New Roman" w:cs="Times New Roman"/>
          <w:color w:val="333333"/>
          <w:sz w:val="21"/>
          <w:szCs w:val="21"/>
        </w:rPr>
        <w:t>lantic Canadians. We define a</w:t>
      </w:r>
      <w:r w:rsidR="006D44E4">
        <w:rPr>
          <w:rFonts w:eastAsia="Times New Roman" w:cs="Times New Roman"/>
          <w:color w:val="333333"/>
          <w:sz w:val="21"/>
          <w:szCs w:val="21"/>
        </w:rPr>
        <w:t>s</w:t>
      </w:r>
      <w:r w:rsidR="00207930">
        <w:rPr>
          <w:rFonts w:eastAsia="Times New Roman" w:cs="Times New Roman"/>
          <w:color w:val="333333"/>
          <w:sz w:val="21"/>
          <w:szCs w:val="21"/>
        </w:rPr>
        <w:t xml:space="preserve"> “native” </w:t>
      </w:r>
      <w:r w:rsidRPr="00CF5C03">
        <w:rPr>
          <w:rFonts w:eastAsia="Times New Roman" w:cs="Times New Roman"/>
          <w:color w:val="333333"/>
          <w:sz w:val="21"/>
          <w:szCs w:val="21"/>
        </w:rPr>
        <w:t>one who was</w:t>
      </w:r>
    </w:p>
    <w:p w:rsidR="00CF5C03" w:rsidRPr="00CF5C03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CF5C03">
        <w:rPr>
          <w:rFonts w:eastAsia="Times New Roman" w:cs="Times New Roman"/>
          <w:color w:val="333333"/>
          <w:sz w:val="21"/>
          <w:szCs w:val="21"/>
        </w:rPr>
        <w:t>born and lived for a s</w:t>
      </w:r>
      <w:r w:rsidR="00207930">
        <w:rPr>
          <w:rFonts w:eastAsia="Times New Roman" w:cs="Times New Roman"/>
          <w:color w:val="333333"/>
          <w:sz w:val="21"/>
          <w:szCs w:val="21"/>
        </w:rPr>
        <w:t xml:space="preserve">ubstantial portion of their life in Atlantic </w:t>
      </w:r>
      <w:r w:rsidRPr="00CF5C03">
        <w:rPr>
          <w:rFonts w:eastAsia="Times New Roman" w:cs="Times New Roman"/>
          <w:color w:val="333333"/>
          <w:sz w:val="21"/>
          <w:szCs w:val="21"/>
        </w:rPr>
        <w:t>Canada (Newfoundland, New Brunswick, Nova Scot</w:t>
      </w:r>
      <w:r w:rsidR="00207930">
        <w:rPr>
          <w:rFonts w:eastAsia="Times New Roman" w:cs="Times New Roman"/>
          <w:color w:val="333333"/>
          <w:sz w:val="21"/>
          <w:szCs w:val="21"/>
        </w:rPr>
        <w:t xml:space="preserve">ia or Prince Edward Island). We </w:t>
      </w:r>
      <w:r w:rsidRPr="00CF5C03">
        <w:rPr>
          <w:rFonts w:eastAsia="Times New Roman" w:cs="Times New Roman"/>
          <w:color w:val="333333"/>
          <w:sz w:val="21"/>
          <w:szCs w:val="21"/>
        </w:rPr>
        <w:t>define a</w:t>
      </w:r>
      <w:r w:rsidR="006B1A62">
        <w:rPr>
          <w:rFonts w:eastAsia="Times New Roman" w:cs="Times New Roman"/>
          <w:color w:val="333333"/>
          <w:sz w:val="21"/>
          <w:szCs w:val="21"/>
        </w:rPr>
        <w:t xml:space="preserve">s </w:t>
      </w:r>
      <w:r w:rsidR="00892025">
        <w:rPr>
          <w:rFonts w:eastAsia="Times New Roman" w:cs="Times New Roman"/>
          <w:color w:val="333333"/>
          <w:sz w:val="21"/>
          <w:szCs w:val="21"/>
        </w:rPr>
        <w:t>“resident”</w:t>
      </w:r>
      <w:r w:rsidRPr="00CF5C03">
        <w:rPr>
          <w:rFonts w:eastAsia="Times New Roman" w:cs="Times New Roman"/>
          <w:color w:val="333333"/>
          <w:sz w:val="21"/>
          <w:szCs w:val="21"/>
        </w:rPr>
        <w:t xml:space="preserve"> a Canadian citizen or landed</w:t>
      </w:r>
      <w:r w:rsidR="00207930">
        <w:rPr>
          <w:rFonts w:eastAsia="Times New Roman" w:cs="Times New Roman"/>
          <w:color w:val="333333"/>
          <w:sz w:val="21"/>
          <w:szCs w:val="21"/>
        </w:rPr>
        <w:t xml:space="preserve"> immigrant who has lived in the </w:t>
      </w:r>
      <w:r w:rsidRPr="00CF5C03">
        <w:rPr>
          <w:rFonts w:eastAsia="Times New Roman" w:cs="Times New Roman"/>
          <w:color w:val="333333"/>
          <w:sz w:val="21"/>
          <w:szCs w:val="21"/>
        </w:rPr>
        <w:t>region for at least two out of the five years immediately prior to the entry deadline.</w:t>
      </w:r>
    </w:p>
    <w:p w:rsidR="00CF5C03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</w:pPr>
    </w:p>
    <w:p w:rsidR="00892025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The Book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1. Book must be a collection of short fiction in English by a single author.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2. Volumes that include novellas and short stories are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3. Volumes that mix fiction with non-fiction and/or poetry are not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 xml:space="preserve">4. Co-authored or multi-authored books are </w:t>
      </w:r>
      <w:r w:rsidRPr="00E770D3">
        <w:rPr>
          <w:rFonts w:eastAsia="Times New Roman" w:cs="Times New Roman"/>
          <w:b/>
          <w:color w:val="333333"/>
          <w:sz w:val="21"/>
          <w:szCs w:val="21"/>
        </w:rPr>
        <w:t>not</w:t>
      </w:r>
      <w:r w:rsidRPr="00CF5C03">
        <w:rPr>
          <w:rFonts w:eastAsia="Times New Roman" w:cs="Times New Roman"/>
          <w:color w:val="333333"/>
          <w:sz w:val="21"/>
          <w:szCs w:val="21"/>
        </w:rPr>
        <w:t xml:space="preserve">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 xml:space="preserve">5. Volumes of works that have previously appeared in book form are </w:t>
      </w:r>
      <w:r w:rsidRPr="00E770D3">
        <w:rPr>
          <w:rFonts w:eastAsia="Times New Roman" w:cs="Times New Roman"/>
          <w:b/>
          <w:color w:val="333333"/>
          <w:sz w:val="21"/>
          <w:szCs w:val="21"/>
        </w:rPr>
        <w:t>not</w:t>
      </w:r>
      <w:r w:rsidRPr="00CF5C03">
        <w:rPr>
          <w:rFonts w:eastAsia="Times New Roman" w:cs="Times New Roman"/>
          <w:color w:val="333333"/>
          <w:sz w:val="21"/>
          <w:szCs w:val="21"/>
        </w:rPr>
        <w:t xml:space="preserve"> eligible (</w:t>
      </w:r>
      <w:r w:rsidR="00AD7F1B" w:rsidRPr="00CF5C03">
        <w:rPr>
          <w:rFonts w:eastAsia="Times New Roman" w:cs="Times New Roman"/>
          <w:color w:val="333333"/>
          <w:sz w:val="21"/>
          <w:szCs w:val="21"/>
        </w:rPr>
        <w:t>i.e.</w:t>
      </w:r>
      <w:r w:rsidRPr="00CF5C03">
        <w:rPr>
          <w:rFonts w:eastAsia="Times New Roman" w:cs="Times New Roman"/>
          <w:color w:val="333333"/>
          <w:sz w:val="21"/>
          <w:szCs w:val="21"/>
        </w:rPr>
        <w:t>, an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author’s collected or selected stories).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6. Edited anthologies are</w:t>
      </w:r>
      <w:r w:rsidRPr="00E90411">
        <w:rPr>
          <w:rFonts w:eastAsia="Times New Roman" w:cs="Times New Roman"/>
          <w:b/>
          <w:color w:val="333333"/>
          <w:sz w:val="21"/>
          <w:szCs w:val="21"/>
        </w:rPr>
        <w:t xml:space="preserve"> not</w:t>
      </w:r>
      <w:r w:rsidRPr="00CF5C03">
        <w:rPr>
          <w:rFonts w:eastAsia="Times New Roman" w:cs="Times New Roman"/>
          <w:color w:val="333333"/>
          <w:sz w:val="21"/>
          <w:szCs w:val="21"/>
        </w:rPr>
        <w:t xml:space="preserve">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 xml:space="preserve">7. Books written for children are </w:t>
      </w:r>
      <w:r w:rsidRPr="00E90411">
        <w:rPr>
          <w:rFonts w:eastAsia="Times New Roman" w:cs="Times New Roman"/>
          <w:b/>
          <w:color w:val="333333"/>
          <w:sz w:val="21"/>
          <w:szCs w:val="21"/>
        </w:rPr>
        <w:t xml:space="preserve">not </w:t>
      </w:r>
      <w:r w:rsidRPr="00CF5C03">
        <w:rPr>
          <w:rFonts w:eastAsia="Times New Roman" w:cs="Times New Roman"/>
          <w:color w:val="333333"/>
          <w:sz w:val="21"/>
          <w:szCs w:val="21"/>
        </w:rPr>
        <w:t>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8. Only first editions are eligible. Later editions, revisions and reprints are</w:t>
      </w:r>
      <w:r w:rsidRPr="00E90411">
        <w:rPr>
          <w:rFonts w:eastAsia="Times New Roman" w:cs="Times New Roman"/>
          <w:b/>
          <w:color w:val="333333"/>
          <w:sz w:val="21"/>
          <w:szCs w:val="21"/>
        </w:rPr>
        <w:t xml:space="preserve"> not</w:t>
      </w:r>
      <w:r w:rsidRPr="00CF5C03">
        <w:rPr>
          <w:rFonts w:eastAsia="Times New Roman" w:cs="Times New Roman"/>
          <w:color w:val="333333"/>
          <w:sz w:val="21"/>
          <w:szCs w:val="21"/>
        </w:rPr>
        <w:t xml:space="preserve"> eligible.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 xml:space="preserve">9. Book must be at least 49 pages in length, </w:t>
      </w:r>
      <w:r w:rsidR="007A4EAA">
        <w:rPr>
          <w:rFonts w:eastAsia="Times New Roman" w:cs="Times New Roman"/>
          <w:color w:val="333333"/>
          <w:sz w:val="21"/>
          <w:szCs w:val="21"/>
        </w:rPr>
        <w:t xml:space="preserve">edited by a professional editor, </w:t>
      </w:r>
      <w:r w:rsidRPr="00CF5C03">
        <w:rPr>
          <w:rFonts w:eastAsia="Times New Roman" w:cs="Times New Roman"/>
          <w:color w:val="333333"/>
          <w:sz w:val="21"/>
          <w:szCs w:val="21"/>
        </w:rPr>
        <w:t>and available for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purchase.</w:t>
      </w:r>
    </w:p>
    <w:p w:rsidR="00CF5C03" w:rsidRPr="00CF5C03" w:rsidRDefault="00892025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>10. Self-published books will be accepted as long as they meet the criteria outlined above.</w:t>
      </w:r>
      <w:r>
        <w:rPr>
          <w:rFonts w:eastAsia="Times New Roman" w:cs="Times New Roman"/>
          <w:color w:val="333333"/>
          <w:sz w:val="21"/>
          <w:szCs w:val="21"/>
        </w:rPr>
        <w:br/>
        <w:t xml:space="preserve">11. </w:t>
      </w:r>
      <w:r w:rsidR="00CF5C03" w:rsidRPr="00CF5C03">
        <w:rPr>
          <w:rFonts w:eastAsia="Times New Roman" w:cs="Times New Roman"/>
          <w:color w:val="333333"/>
          <w:sz w:val="21"/>
          <w:szCs w:val="21"/>
        </w:rPr>
        <w:t xml:space="preserve"> Aside from excellence in writing, books must reflect professional editing and</w:t>
      </w:r>
      <w:r>
        <w:rPr>
          <w:rFonts w:eastAsia="Times New Roman" w:cs="Times New Roman"/>
          <w:color w:val="333333"/>
          <w:sz w:val="21"/>
          <w:szCs w:val="21"/>
        </w:rPr>
        <w:t xml:space="preserve"> production</w:t>
      </w:r>
      <w:r>
        <w:rPr>
          <w:rFonts w:eastAsia="Times New Roman" w:cs="Times New Roman"/>
          <w:color w:val="333333"/>
          <w:sz w:val="21"/>
          <w:szCs w:val="21"/>
        </w:rPr>
        <w:br/>
        <w:t>standards.</w:t>
      </w:r>
      <w:r>
        <w:rPr>
          <w:rFonts w:eastAsia="Times New Roman" w:cs="Times New Roman"/>
          <w:color w:val="333333"/>
          <w:sz w:val="21"/>
          <w:szCs w:val="21"/>
        </w:rPr>
        <w:br/>
        <w:t>12</w:t>
      </w:r>
      <w:r w:rsidR="00CF5C03" w:rsidRPr="00CF5C03">
        <w:rPr>
          <w:rFonts w:eastAsia="Times New Roman" w:cs="Times New Roman"/>
          <w:color w:val="333333"/>
          <w:sz w:val="21"/>
          <w:szCs w:val="21"/>
        </w:rPr>
        <w:t xml:space="preserve">. Books that exist in electronic </w:t>
      </w:r>
      <w:r>
        <w:rPr>
          <w:rFonts w:eastAsia="Times New Roman" w:cs="Times New Roman"/>
          <w:color w:val="333333"/>
          <w:sz w:val="21"/>
          <w:szCs w:val="21"/>
        </w:rPr>
        <w:t xml:space="preserve">format only are </w:t>
      </w:r>
      <w:r w:rsidRPr="00892025">
        <w:rPr>
          <w:rFonts w:eastAsia="Times New Roman" w:cs="Times New Roman"/>
          <w:b/>
          <w:color w:val="333333"/>
          <w:sz w:val="21"/>
          <w:szCs w:val="21"/>
        </w:rPr>
        <w:t>not</w:t>
      </w:r>
      <w:r>
        <w:rPr>
          <w:rFonts w:eastAsia="Times New Roman" w:cs="Times New Roman"/>
          <w:color w:val="333333"/>
          <w:sz w:val="21"/>
          <w:szCs w:val="21"/>
        </w:rPr>
        <w:t xml:space="preserve"> eligible.</w:t>
      </w:r>
      <w:r>
        <w:rPr>
          <w:rFonts w:eastAsia="Times New Roman" w:cs="Times New Roman"/>
          <w:color w:val="333333"/>
          <w:sz w:val="21"/>
          <w:szCs w:val="21"/>
        </w:rPr>
        <w:br/>
        <w:t>13</w:t>
      </w:r>
      <w:r w:rsidR="00CF5C03" w:rsidRPr="00CF5C03">
        <w:rPr>
          <w:rFonts w:eastAsia="Times New Roman" w:cs="Times New Roman"/>
          <w:color w:val="333333"/>
          <w:sz w:val="21"/>
          <w:szCs w:val="21"/>
        </w:rPr>
        <w:t>. Translations from other languages into English are eligible if all other criteria are met.</w:t>
      </w:r>
    </w:p>
    <w:p w:rsidR="00CF5C03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</w:pPr>
    </w:p>
    <w:p w:rsidR="00CF5C03" w:rsidRPr="00CF5C03" w:rsidRDefault="00CF5C03" w:rsidP="00CF5C0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The Submission</w:t>
      </w:r>
      <w:r w:rsidR="00CA5319">
        <w:rPr>
          <w:rFonts w:eastAsia="Times New Roman" w:cs="Times New Roman"/>
          <w:color w:val="333333"/>
          <w:sz w:val="21"/>
          <w:szCs w:val="21"/>
        </w:rPr>
        <w:t>.</w:t>
      </w:r>
      <w:r w:rsidR="00CA5319">
        <w:rPr>
          <w:rFonts w:eastAsia="Times New Roman" w:cs="Times New Roman"/>
          <w:color w:val="333333"/>
          <w:sz w:val="21"/>
          <w:szCs w:val="21"/>
        </w:rPr>
        <w:br/>
        <w:t>1. For the 2023</w:t>
      </w:r>
      <w:bookmarkStart w:id="0" w:name="_GoBack"/>
      <w:bookmarkEnd w:id="0"/>
      <w:r w:rsidRPr="00CF5C03">
        <w:rPr>
          <w:rFonts w:eastAsia="Times New Roman" w:cs="Times New Roman"/>
          <w:color w:val="333333"/>
          <w:sz w:val="21"/>
          <w:szCs w:val="21"/>
        </w:rPr>
        <w:t xml:space="preserve"> prize, books must have be</w:t>
      </w:r>
      <w:r>
        <w:rPr>
          <w:rFonts w:eastAsia="Times New Roman" w:cs="Times New Roman"/>
          <w:color w:val="333333"/>
          <w:sz w:val="21"/>
          <w:szCs w:val="21"/>
        </w:rPr>
        <w:t>en published between November 2</w:t>
      </w:r>
      <w:r w:rsidRPr="00CF5C03">
        <w:rPr>
          <w:rFonts w:eastAsia="Times New Roman" w:cs="Times New Roman"/>
          <w:color w:val="333333"/>
          <w:sz w:val="21"/>
          <w:szCs w:val="21"/>
        </w:rPr>
        <w:t>,</w:t>
      </w:r>
      <w:r w:rsidR="00C1598E">
        <w:rPr>
          <w:rFonts w:eastAsia="Times New Roman" w:cs="Times New Roman"/>
          <w:color w:val="333333"/>
          <w:sz w:val="21"/>
          <w:szCs w:val="21"/>
        </w:rPr>
        <w:t xml:space="preserve"> 2021 and November 1, 2022</w:t>
      </w:r>
      <w:r>
        <w:rPr>
          <w:rFonts w:eastAsia="Times New Roman" w:cs="Times New Roman"/>
          <w:color w:val="333333"/>
          <w:sz w:val="21"/>
          <w:szCs w:val="21"/>
        </w:rPr>
        <w:t>.</w:t>
      </w:r>
      <w:r w:rsidRPr="00CF5C03">
        <w:rPr>
          <w:rFonts w:eastAsia="Times New Roman" w:cs="Times New Roman"/>
          <w:color w:val="333333"/>
          <w:sz w:val="21"/>
          <w:szCs w:val="21"/>
        </w:rPr>
        <w:br/>
      </w: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2. Books must be su</w:t>
      </w:r>
      <w:r w:rsidR="005C4EC2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bmitted no later than Nove</w:t>
      </w:r>
      <w:r w:rsidR="00C1598E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mber 1, 2022</w:t>
      </w: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3. Submissions must include four copies of each title.</w:t>
      </w:r>
      <w:r w:rsidRPr="00CF5C03">
        <w:rPr>
          <w:rFonts w:eastAsia="Times New Roman" w:cs="Times New Roman"/>
          <w:color w:val="333333"/>
          <w:sz w:val="21"/>
          <w:szCs w:val="21"/>
        </w:rPr>
        <w:br/>
        <w:t>4. A non-</w:t>
      </w:r>
      <w:r w:rsidR="00C1598E">
        <w:rPr>
          <w:rFonts w:eastAsia="Times New Roman" w:cs="Times New Roman"/>
          <w:color w:val="333333"/>
          <w:sz w:val="21"/>
          <w:szCs w:val="21"/>
        </w:rPr>
        <w:t>refundable submission fee of $35</w:t>
      </w:r>
      <w:r w:rsidRPr="00CF5C03">
        <w:rPr>
          <w:rFonts w:eastAsia="Times New Roman" w:cs="Times New Roman"/>
          <w:color w:val="333333"/>
          <w:sz w:val="21"/>
          <w:szCs w:val="21"/>
        </w:rPr>
        <w:t xml:space="preserve"> for ea</w:t>
      </w:r>
      <w:r w:rsidR="00892025">
        <w:rPr>
          <w:rFonts w:eastAsia="Times New Roman" w:cs="Times New Roman"/>
          <w:color w:val="333333"/>
          <w:sz w:val="21"/>
          <w:szCs w:val="21"/>
        </w:rPr>
        <w:t xml:space="preserve">ch title must accompany entries, along with a submission form.  </w:t>
      </w:r>
      <w:r w:rsidR="007F5D1B">
        <w:rPr>
          <w:rFonts w:eastAsia="Times New Roman" w:cs="Times New Roman"/>
          <w:color w:val="333333"/>
          <w:sz w:val="21"/>
          <w:szCs w:val="21"/>
        </w:rPr>
        <w:t>Waiving the fee will be considered when the cost is deemed a barrier to entry.</w:t>
      </w:r>
    </w:p>
    <w:p w:rsidR="005B2751" w:rsidRDefault="005B2751"/>
    <w:p w:rsidR="00C74F56" w:rsidRDefault="00C74F56" w:rsidP="00C74F56">
      <w:pPr>
        <w:spacing w:after="0" w:line="240" w:lineRule="auto"/>
        <w:rPr>
          <w:b/>
        </w:rPr>
      </w:pPr>
      <w:r>
        <w:rPr>
          <w:b/>
        </w:rPr>
        <w:t>For more information, contact:</w:t>
      </w:r>
    </w:p>
    <w:p w:rsidR="00C74F56" w:rsidRDefault="00C74F56" w:rsidP="00C74F56">
      <w:pPr>
        <w:spacing w:line="240" w:lineRule="auto"/>
        <w:rPr>
          <w:b/>
        </w:rPr>
      </w:pPr>
      <w:r>
        <w:rPr>
          <w:b/>
        </w:rPr>
        <w:t>Heather MacKenzie, President, Atlantic Book Awards Society</w:t>
      </w:r>
    </w:p>
    <w:p w:rsidR="00C74F56" w:rsidRDefault="00CA5319" w:rsidP="00C74F56">
      <w:pPr>
        <w:spacing w:line="240" w:lineRule="auto"/>
        <w:rPr>
          <w:b/>
        </w:rPr>
      </w:pPr>
      <w:hyperlink r:id="rId5" w:history="1">
        <w:r w:rsidR="00C74F56" w:rsidRPr="00C81406">
          <w:rPr>
            <w:rStyle w:val="Hyperlink"/>
            <w:b/>
          </w:rPr>
          <w:t>mackenh@halifax.ca</w:t>
        </w:r>
      </w:hyperlink>
    </w:p>
    <w:p w:rsidR="00C74F56" w:rsidRDefault="00C74F56" w:rsidP="00C74F56">
      <w:pPr>
        <w:spacing w:line="240" w:lineRule="auto"/>
        <w:rPr>
          <w:b/>
        </w:rPr>
      </w:pPr>
      <w:r>
        <w:rPr>
          <w:b/>
        </w:rPr>
        <w:t>902-490-6789</w:t>
      </w:r>
    </w:p>
    <w:p w:rsidR="00C74F56" w:rsidRPr="00C74F56" w:rsidRDefault="00C74F56" w:rsidP="00C74F56">
      <w:pPr>
        <w:spacing w:line="240" w:lineRule="auto"/>
        <w:rPr>
          <w:b/>
        </w:rPr>
      </w:pPr>
    </w:p>
    <w:sectPr w:rsidR="00C74F56" w:rsidRPr="00C7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3"/>
    <w:rsid w:val="000F1746"/>
    <w:rsid w:val="00107647"/>
    <w:rsid w:val="001324B0"/>
    <w:rsid w:val="001A6A4A"/>
    <w:rsid w:val="001B497A"/>
    <w:rsid w:val="00207930"/>
    <w:rsid w:val="00310B63"/>
    <w:rsid w:val="005B2751"/>
    <w:rsid w:val="005C4EC2"/>
    <w:rsid w:val="005D1262"/>
    <w:rsid w:val="00671333"/>
    <w:rsid w:val="006B1A62"/>
    <w:rsid w:val="006D44E4"/>
    <w:rsid w:val="007A4EAA"/>
    <w:rsid w:val="007F5D1B"/>
    <w:rsid w:val="00892025"/>
    <w:rsid w:val="00AD7F1B"/>
    <w:rsid w:val="00C1598E"/>
    <w:rsid w:val="00C74F56"/>
    <w:rsid w:val="00CA5319"/>
    <w:rsid w:val="00CF5C03"/>
    <w:rsid w:val="00D14264"/>
    <w:rsid w:val="00E770D3"/>
    <w:rsid w:val="00E90411"/>
    <w:rsid w:val="00EE45AF"/>
    <w:rsid w:val="00F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E9136-B983-4FB7-BC8E-77C3A283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F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C03"/>
    <w:rPr>
      <w:b/>
      <w:bCs/>
    </w:rPr>
  </w:style>
  <w:style w:type="character" w:styleId="Hyperlink">
    <w:name w:val="Hyperlink"/>
    <w:basedOn w:val="DefaultParagraphFont"/>
    <w:uiPriority w:val="99"/>
    <w:unhideWhenUsed/>
    <w:rsid w:val="00C74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kenh@halifax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Public Libraries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 Staff</dc:creator>
  <cp:lastModifiedBy>All</cp:lastModifiedBy>
  <cp:revision>4</cp:revision>
  <cp:lastPrinted>2020-10-01T12:44:00Z</cp:lastPrinted>
  <dcterms:created xsi:type="dcterms:W3CDTF">2022-10-03T12:34:00Z</dcterms:created>
  <dcterms:modified xsi:type="dcterms:W3CDTF">2022-10-03T18:26:00Z</dcterms:modified>
</cp:coreProperties>
</file>